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0001668421</w:t>
            </w: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835"/>
        </w:trPr>
        <w:tc>
          <w:tcPr>
            <w:tcW w:w="67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20" w:type="dxa"/>
            <w:vAlign w:val="bottom"/>
          </w:tcPr>
          <w:p>
            <w:pPr>
              <w:spacing w:after="0"/>
              <w:rPr>
                <w:sz w:val="24"/>
                <w:szCs w:val="24"/>
                <w:color w:val="auto"/>
              </w:rPr>
            </w:pPr>
          </w:p>
        </w:tc>
        <w:tc>
          <w:tcPr>
            <w:tcW w:w="3600" w:type="dxa"/>
            <w:vAlign w:val="bottom"/>
          </w:tcPr>
          <w:p>
            <w:pPr>
              <w:ind w:left="980"/>
              <w:spacing w:after="0"/>
              <w:rPr>
                <w:sz w:val="20"/>
                <w:szCs w:val="20"/>
                <w:color w:val="auto"/>
              </w:rPr>
            </w:pPr>
            <w:r>
              <w:rPr>
                <w:rFonts w:ascii="Times New Roman" w:cs="Times New Roman" w:eastAsia="Times New Roman" w:hAnsi="Times New Roman"/>
                <w:sz w:val="22"/>
                <w:szCs w:val="22"/>
                <w:color w:val="auto"/>
                <w:w w:val="97"/>
              </w:rPr>
              <w:t>POWELL INDUSTRIES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20" w:type="dxa"/>
            <w:vAlign w:val="bottom"/>
          </w:tcPr>
          <w:p>
            <w:pPr>
              <w:spacing w:after="0"/>
              <w:rPr>
                <w:sz w:val="24"/>
                <w:szCs w:val="24"/>
                <w:color w:val="auto"/>
              </w:rPr>
            </w:pPr>
          </w:p>
        </w:tc>
        <w:tc>
          <w:tcPr>
            <w:tcW w:w="360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001-12488</w:t>
            </w:r>
          </w:p>
        </w:tc>
      </w:tr>
      <w:tr>
        <w:trPr>
          <w:trHeight w:val="258"/>
        </w:trPr>
        <w:tc>
          <w:tcPr>
            <w:tcW w:w="300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360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8550 MOSLEY DR</w:t>
            </w:r>
          </w:p>
        </w:tc>
      </w:tr>
      <w:tr>
        <w:trPr>
          <w:trHeight w:val="243"/>
        </w:trPr>
        <w:tc>
          <w:tcPr>
            <w:tcW w:w="300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3600" w:type="dxa"/>
            <w:vAlign w:val="bottom"/>
          </w:tcPr>
          <w:p>
            <w:pPr>
              <w:ind w:left="980"/>
              <w:spacing w:after="0" w:line="243" w:lineRule="exact"/>
              <w:rPr>
                <w:sz w:val="20"/>
                <w:szCs w:val="20"/>
                <w:color w:val="auto"/>
              </w:rPr>
            </w:pPr>
            <w:r>
              <w:rPr>
                <w:rFonts w:ascii="Times New Roman" w:cs="Times New Roman" w:eastAsia="Times New Roman" w:hAnsi="Times New Roman"/>
                <w:sz w:val="22"/>
                <w:szCs w:val="22"/>
                <w:color w:val="auto"/>
              </w:rPr>
              <w:t>POST OFFICE BOX 12818</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20" w:type="dxa"/>
            <w:vAlign w:val="bottom"/>
          </w:tcPr>
          <w:p>
            <w:pPr>
              <w:spacing w:after="0"/>
              <w:rPr>
                <w:sz w:val="21"/>
                <w:szCs w:val="21"/>
                <w:color w:val="auto"/>
              </w:rPr>
            </w:pPr>
          </w:p>
        </w:tc>
        <w:tc>
          <w:tcPr>
            <w:tcW w:w="3600" w:type="dxa"/>
            <w:vAlign w:val="bottom"/>
          </w:tcPr>
          <w:p>
            <w:pPr>
              <w:ind w:left="980"/>
              <w:spacing w:after="0" w:line="243" w:lineRule="exact"/>
              <w:rPr>
                <w:sz w:val="20"/>
                <w:szCs w:val="20"/>
                <w:color w:val="auto"/>
              </w:rPr>
            </w:pPr>
            <w:r>
              <w:rPr>
                <w:rFonts w:ascii="Times New Roman" w:cs="Times New Roman" w:eastAsia="Times New Roman" w:hAnsi="Times New Roman"/>
                <w:sz w:val="22"/>
                <w:szCs w:val="22"/>
                <w:color w:val="auto"/>
              </w:rPr>
              <w:t>HOUSTON</w:t>
            </w:r>
          </w:p>
        </w:tc>
      </w:tr>
      <w:tr>
        <w:trPr>
          <w:trHeight w:val="243"/>
        </w:trPr>
        <w:tc>
          <w:tcPr>
            <w:tcW w:w="300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3600" w:type="dxa"/>
            <w:vAlign w:val="bottom"/>
          </w:tcPr>
          <w:p>
            <w:pPr>
              <w:ind w:left="98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60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77075</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7139446900</w:t>
            </w:r>
          </w:p>
        </w:tc>
      </w:tr>
      <w:tr>
        <w:trPr>
          <w:trHeight w:val="297"/>
        </w:trPr>
        <w:tc>
          <w:tcPr>
            <w:tcW w:w="67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0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Williams Richard 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5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5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Ameriprise Financial</w:t>
            </w:r>
          </w:p>
        </w:tc>
        <w:tc>
          <w:tcPr>
            <w:tcW w:w="1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70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22"/>
                <w:szCs w:val="22"/>
                <w:color w:val="auto"/>
              </w:rPr>
              <w:t>2865 Ameriprise Financial 5250</w:t>
            </w:r>
          </w:p>
        </w:tc>
        <w:tc>
          <w:tcPr>
            <w:tcW w:w="11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9"/>
              </w:rPr>
              <w:t>1570734.42</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Center</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Minneapolis  MN  55474</w:t>
            </w: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36431649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05/14/2026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18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r>
      <w:tr>
        <w:trPr>
          <w:trHeight w:val="243"/>
        </w:trPr>
        <w:tc>
          <w:tcPr>
            <w:tcW w:w="14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11"/>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4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02/15/2023 Stock Award</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150</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02/15/2023 Stock Award</w:t>
            </w:r>
          </w:p>
        </w:tc>
      </w:tr>
      <w:tr>
        <w:trPr>
          <w:trHeight w:val="297"/>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4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02/15/2023 Stock Award</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3600</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02/15/2023 Stock Award</w:t>
            </w:r>
          </w:p>
        </w:tc>
      </w:tr>
      <w:tr>
        <w:trPr>
          <w:trHeight w:val="297"/>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4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02/18/2026 Stock Award</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1500</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02/18/2026 Stock Award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-530225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-340995</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-153035</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22"/>
          <w:szCs w:val="22"/>
          <w:color w:val="auto"/>
        </w:rPr>
        <w:t>Shares that were sold were sold pursuant to 10b5-1 trading plan 4/6/2026, 3 for 1 stock split, plan has been adjusted for the stock split</w:t>
      </w:r>
    </w:p>
    <w:p>
      <w:pPr>
        <w:spacing w:after="0"/>
        <w:rPr>
          <w:sz w:val="20"/>
          <w:szCs w:val="20"/>
          <w:color w:val="auto"/>
        </w:rPr>
      </w:pPr>
      <w:r>
        <w:rPr>
          <w:rFonts w:ascii="Times New Roman" w:cs="Times New Roman" w:eastAsia="Times New Roman" w:hAnsi="Times New Roman"/>
          <w:sz w:val="22"/>
          <w:szCs w:val="22"/>
          <w:color w:val="auto"/>
        </w:rPr>
        <w:t>05/14/2026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02/11/2026</w:t>
      </w:r>
    </w:p>
    <w:p>
      <w:pPr>
        <w:spacing w:after="0" w:line="612" w:lineRule="exact"/>
        <w:rPr>
          <w:sz w:val="20"/>
          <w:szCs w:val="20"/>
          <w:color w:val="auto"/>
        </w:rPr>
      </w:pPr>
    </w:p>
    <w:p>
      <w:pPr>
        <w:sectPr>
          <w:pgSz w:w="11900" w:h="16838" w:orient="portrait"/>
          <w:cols w:equalWidth="0" w:num="2">
            <w:col w:w="3380" w:space="660"/>
            <w:col w:w="720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520" w:type="dxa"/>
            <w:vAlign w:val="bottom"/>
          </w:tcPr>
          <w:p>
            <w:pPr>
              <w:ind w:left="1580"/>
              <w:spacing w:after="0"/>
              <w:rPr>
                <w:sz w:val="20"/>
                <w:szCs w:val="20"/>
                <w:color w:val="auto"/>
              </w:rPr>
            </w:pPr>
            <w:r>
              <w:rPr>
                <w:rFonts w:ascii="Times New Roman" w:cs="Times New Roman" w:eastAsia="Times New Roman" w:hAnsi="Times New Roman"/>
                <w:sz w:val="22"/>
                <w:szCs w:val="22"/>
                <w:color w:val="auto"/>
                <w:w w:val="97"/>
              </w:rPr>
              <w:t>/s/ Melissa McGrath as a duly authorized representative of Ameriprise Financial</w:t>
            </w:r>
          </w:p>
        </w:tc>
        <w:tc>
          <w:tcPr>
            <w:tcW w:w="0" w:type="dxa"/>
            <w:vAlign w:val="bottom"/>
          </w:tcPr>
          <w:p>
            <w:pPr>
              <w:spacing w:after="0"/>
              <w:rPr>
                <w:sz w:val="1"/>
                <w:szCs w:val="1"/>
                <w:color w:val="auto"/>
              </w:rPr>
            </w:pPr>
          </w:p>
        </w:tc>
      </w:tr>
      <w:tr>
        <w:trPr>
          <w:trHeight w:val="161"/>
        </w:trPr>
        <w:tc>
          <w:tcPr>
            <w:tcW w:w="2420" w:type="dxa"/>
            <w:vAlign w:val="bottom"/>
            <w:vMerge w:val="continue"/>
          </w:tcPr>
          <w:p>
            <w:pPr>
              <w:spacing w:after="0"/>
              <w:rPr>
                <w:sz w:val="13"/>
                <w:szCs w:val="13"/>
                <w:color w:val="auto"/>
              </w:rPr>
            </w:pPr>
          </w:p>
        </w:tc>
        <w:tc>
          <w:tcPr>
            <w:tcW w:w="8520" w:type="dxa"/>
            <w:vAlign w:val="bottom"/>
            <w:vMerge w:val="restart"/>
          </w:tcPr>
          <w:p>
            <w:pPr>
              <w:ind w:left="1580"/>
              <w:spacing w:after="0"/>
              <w:rPr>
                <w:sz w:val="20"/>
                <w:szCs w:val="20"/>
                <w:color w:val="auto"/>
              </w:rPr>
            </w:pPr>
            <w:r>
              <w:rPr>
                <w:rFonts w:ascii="Times New Roman" w:cs="Times New Roman" w:eastAsia="Times New Roman" w:hAnsi="Times New Roman"/>
                <w:sz w:val="22"/>
                <w:szCs w:val="22"/>
                <w:color w:val="auto"/>
              </w:rPr>
              <w:t>Services Inc. as Attorney in Fact for Richard Williams</w:t>
            </w:r>
          </w:p>
        </w:tc>
        <w:tc>
          <w:tcPr>
            <w:tcW w:w="0" w:type="dxa"/>
            <w:vAlign w:val="bottom"/>
          </w:tcPr>
          <w:p>
            <w:pPr>
              <w:spacing w:after="0"/>
              <w:rPr>
                <w:sz w:val="1"/>
                <w:szCs w:val="1"/>
                <w:color w:val="auto"/>
              </w:rPr>
            </w:pPr>
          </w:p>
        </w:tc>
      </w:tr>
      <w:tr>
        <w:trPr>
          <w:trHeight w:val="121"/>
        </w:trPr>
        <w:tc>
          <w:tcPr>
            <w:tcW w:w="2420" w:type="dxa"/>
            <w:vAlign w:val="bottom"/>
          </w:tcPr>
          <w:p>
            <w:pPr>
              <w:spacing w:after="0"/>
              <w:rPr>
                <w:sz w:val="10"/>
                <w:szCs w:val="10"/>
                <w:color w:val="auto"/>
              </w:rPr>
            </w:pPr>
          </w:p>
        </w:tc>
        <w:tc>
          <w:tcPr>
            <w:tcW w:w="8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2026-05-14T11:59:22Z</dcterms:created>
  <dcterms:modified xsi:type="dcterms:W3CDTF">2026-05-14T11:59:22Z</dcterms:modified>
</cp:coreProperties>
</file>